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97823AB" w:rsidP="42FC5A44" w:rsidRDefault="0058636E" w14:paraId="149565A5" w14:textId="6EB0D49F">
      <w:pPr>
        <w:spacing w:line="360" w:lineRule="auto"/>
        <w:jc w:val="center"/>
      </w:pPr>
      <w:r w:rsidRPr="00766DCB">
        <w:rPr>
          <w:rFonts w:ascii="Calibri" w:hAnsi="Calibri" w:eastAsia="Calibri" w:cs="Calibri"/>
          <w:b/>
          <w:bCs/>
          <w:sz w:val="24"/>
          <w:szCs w:val="24"/>
          <w:lang w:val="de"/>
        </w:rPr>
        <w:t>Melden Sie sich für den großen Frühjahrsputz an!</w:t>
      </w:r>
    </w:p>
    <w:p w:rsidR="397823AB" w:rsidP="42FC5A44" w:rsidRDefault="0058636E" w14:paraId="4A06E3EA" w14:textId="6B732CED">
      <w:pPr>
        <w:jc w:val="center"/>
      </w:pPr>
      <w:r w:rsidRPr="00766DCB">
        <w:rPr>
          <w:rFonts w:ascii="Calibri" w:hAnsi="Calibri" w:eastAsia="Calibri" w:cs="Calibri"/>
          <w:b/>
          <w:bCs/>
          <w:color w:val="FF0000"/>
          <w:sz w:val="14"/>
          <w:szCs w:val="14"/>
        </w:rPr>
        <w:t xml:space="preserve"> </w:t>
      </w:r>
    </w:p>
    <w:p w:rsidRPr="00AE38AA" w:rsidR="00AE38AA" w:rsidP="00AE38AA" w:rsidRDefault="00AE38AA" w14:paraId="5D3AD59B" w14:textId="77777777">
      <w:pPr>
        <w:spacing w:line="276" w:lineRule="auto"/>
        <w:jc w:val="center"/>
        <w:rPr>
          <w:rFonts w:eastAsia="Arial" w:asciiTheme="minorHAnsi" w:hAnsiTheme="minorHAnsi" w:cstheme="minorHAnsi"/>
          <w:lang w:val="fr"/>
        </w:rPr>
      </w:pPr>
    </w:p>
    <w:p w:rsidRPr="00B0269D" w:rsidR="00A347C4" w:rsidP="00AE38AA" w:rsidRDefault="0058636E" w14:paraId="5144B197" w14:textId="77777777">
      <w:pPr>
        <w:spacing w:line="276" w:lineRule="auto"/>
        <w:rPr>
          <w:rFonts w:eastAsia="Arial" w:asciiTheme="minorHAnsi" w:hAnsiTheme="minorHAnsi" w:cstheme="minorHAnsi"/>
          <w:lang w:val="fr"/>
        </w:rPr>
      </w:pPr>
      <w:r w:rsidRPr="00B0269D">
        <w:rPr>
          <w:rFonts w:eastAsia="Arial" w:asciiTheme="minorHAnsi" w:hAnsiTheme="minorHAnsi" w:cstheme="minorHAnsi"/>
          <w:b/>
          <w:bCs/>
          <w:lang w:val="de"/>
        </w:rPr>
        <w:t>Vom 20. bis 23. März</w:t>
      </w:r>
      <w:r w:rsidRPr="00B0269D">
        <w:rPr>
          <w:rFonts w:eastAsia="Arial" w:asciiTheme="minorHAnsi" w:hAnsiTheme="minorHAnsi" w:cstheme="minorHAnsi"/>
          <w:lang w:val="de"/>
        </w:rPr>
        <w:t xml:space="preserve"> wird die Gemeinde zum elften Mal am großen Frühjahrsputz teilnehmen. </w:t>
      </w:r>
    </w:p>
    <w:p w:rsidRPr="00B0269D" w:rsidR="00A347C4" w:rsidP="00AE38AA" w:rsidRDefault="00A347C4" w14:paraId="4E195C7A" w14:textId="77777777">
      <w:pPr>
        <w:spacing w:line="276" w:lineRule="auto"/>
        <w:rPr>
          <w:rFonts w:eastAsia="Arial" w:asciiTheme="minorHAnsi" w:hAnsiTheme="minorHAnsi" w:cstheme="minorHAnsi"/>
          <w:lang w:val="fr"/>
        </w:rPr>
      </w:pPr>
    </w:p>
    <w:p w:rsidRPr="00B0269D" w:rsidR="00AE38AA" w:rsidP="00AE38AA" w:rsidRDefault="0058636E" w14:paraId="352194FE" w14:textId="39B0C037">
      <w:pPr>
        <w:spacing w:line="276" w:lineRule="auto"/>
        <w:rPr>
          <w:rFonts w:eastAsia="Arial" w:asciiTheme="minorHAnsi" w:hAnsiTheme="minorHAnsi" w:cstheme="minorHAnsi"/>
          <w:bCs/>
          <w:lang w:val="fr"/>
        </w:rPr>
      </w:pPr>
      <w:r w:rsidRPr="00B0269D">
        <w:rPr>
          <w:rFonts w:eastAsia="Arial" w:asciiTheme="minorHAnsi" w:hAnsiTheme="minorHAnsi" w:cstheme="minorHAnsi"/>
          <w:lang w:val="de"/>
        </w:rPr>
        <w:t xml:space="preserve">Der große Frühjahrsputz, der auf Initiative von Be WaPP organisiert wird, ist eine </w:t>
      </w:r>
      <w:r w:rsidRPr="00B0269D">
        <w:rPr>
          <w:rFonts w:eastAsia="Arial" w:asciiTheme="minorHAnsi" w:hAnsiTheme="minorHAnsi" w:cstheme="minorHAnsi"/>
          <w:b/>
          <w:lang w:val="de"/>
        </w:rPr>
        <w:t>große Bürger</w:t>
      </w:r>
      <w:r w:rsidR="00726925">
        <w:rPr>
          <w:rFonts w:eastAsia="Arial" w:asciiTheme="minorHAnsi" w:hAnsiTheme="minorHAnsi" w:cstheme="minorHAnsi"/>
          <w:b/>
          <w:lang w:val="de"/>
        </w:rPr>
        <w:t>aktion</w:t>
      </w:r>
      <w:r w:rsidRPr="00B0269D">
        <w:rPr>
          <w:rFonts w:eastAsia="Arial" w:asciiTheme="minorHAnsi" w:hAnsiTheme="minorHAnsi" w:cstheme="minorHAnsi"/>
          <w:lang w:val="de"/>
        </w:rPr>
        <w:t xml:space="preserve">, </w:t>
      </w:r>
      <w:r w:rsidR="00726925">
        <w:rPr>
          <w:rFonts w:eastAsia="Arial" w:asciiTheme="minorHAnsi" w:hAnsiTheme="minorHAnsi" w:cstheme="minorHAnsi"/>
          <w:lang w:val="de"/>
        </w:rPr>
        <w:t>bei der</w:t>
      </w:r>
      <w:r w:rsidRPr="00B0269D">
        <w:rPr>
          <w:rFonts w:eastAsia="Arial" w:asciiTheme="minorHAnsi" w:hAnsiTheme="minorHAnsi" w:cstheme="minorHAnsi"/>
          <w:lang w:val="de"/>
        </w:rPr>
        <w:t xml:space="preserve"> jedes Jahr Zehntausende von Teilnehmern aus verschiedenen Bereichen (Gemeinden, Vereine, Unternehmen, Schulen, Bürger ...) </w:t>
      </w:r>
      <w:r w:rsidRPr="00B0269D">
        <w:rPr>
          <w:rFonts w:eastAsia="Arial" w:asciiTheme="minorHAnsi" w:hAnsiTheme="minorHAnsi" w:cstheme="minorHAnsi"/>
          <w:b/>
          <w:lang w:val="de"/>
        </w:rPr>
        <w:t xml:space="preserve">die Ärmel hochkrempeln, </w:t>
      </w:r>
      <w:r w:rsidRPr="00726925">
        <w:rPr>
          <w:rFonts w:eastAsia="Arial" w:asciiTheme="minorHAnsi" w:hAnsiTheme="minorHAnsi" w:cstheme="minorHAnsi"/>
          <w:bCs/>
          <w:lang w:val="de"/>
        </w:rPr>
        <w:t xml:space="preserve">um </w:t>
      </w:r>
      <w:r w:rsidRPr="00726925" w:rsidR="00726925">
        <w:rPr>
          <w:rFonts w:eastAsia="Arial" w:asciiTheme="minorHAnsi" w:hAnsiTheme="minorHAnsi" w:cstheme="minorHAnsi"/>
          <w:bCs/>
          <w:lang w:val="de"/>
        </w:rPr>
        <w:t xml:space="preserve">überall in Wallonien </w:t>
      </w:r>
      <w:r w:rsidRPr="00726925" w:rsidR="00726925">
        <w:rPr>
          <w:rFonts w:eastAsia="Arial" w:asciiTheme="minorHAnsi" w:hAnsiTheme="minorHAnsi" w:cstheme="minorHAnsi"/>
          <w:b/>
          <w:lang w:val="de"/>
        </w:rPr>
        <w:t>Abfälle einzusammeln</w:t>
      </w:r>
      <w:r w:rsidRPr="00726925" w:rsidR="00726925">
        <w:rPr>
          <w:rFonts w:eastAsia="Arial" w:asciiTheme="minorHAnsi" w:hAnsiTheme="minorHAnsi" w:cstheme="minorHAnsi"/>
          <w:b/>
          <w:bCs/>
          <w:lang w:val="de"/>
        </w:rPr>
        <w:t>, die</w:t>
      </w:r>
      <w:r w:rsidRPr="00726925" w:rsidR="00726925">
        <w:rPr>
          <w:rFonts w:eastAsia="Arial" w:asciiTheme="minorHAnsi" w:hAnsiTheme="minorHAnsi" w:cstheme="minorHAnsi"/>
          <w:b/>
          <w:lang w:val="de"/>
        </w:rPr>
        <w:t xml:space="preserve"> in der Natur </w:t>
      </w:r>
      <w:r w:rsidRPr="00726925" w:rsidR="00726925">
        <w:rPr>
          <w:rFonts w:eastAsia="Arial" w:asciiTheme="minorHAnsi" w:hAnsiTheme="minorHAnsi" w:cstheme="minorHAnsi"/>
          <w:bCs/>
          <w:lang w:val="de"/>
        </w:rPr>
        <w:t>und im</w:t>
      </w:r>
      <w:r w:rsidRPr="00726925" w:rsidR="00726925">
        <w:rPr>
          <w:rFonts w:eastAsia="Arial" w:asciiTheme="minorHAnsi" w:hAnsiTheme="minorHAnsi" w:cstheme="minorHAnsi"/>
          <w:b/>
          <w:lang w:val="de"/>
        </w:rPr>
        <w:t xml:space="preserve"> öffentlichen Bereich liegengelassen wurden</w:t>
      </w:r>
      <w:r w:rsidRPr="00B0269D">
        <w:rPr>
          <w:rFonts w:eastAsia="Arial" w:asciiTheme="minorHAnsi" w:hAnsiTheme="minorHAnsi" w:cstheme="minorHAnsi"/>
          <w:b/>
          <w:lang w:val="de"/>
        </w:rPr>
        <w:t>.</w:t>
      </w:r>
    </w:p>
    <w:p w:rsidRPr="00B0269D" w:rsidR="00AE38AA" w:rsidP="00AE38AA" w:rsidRDefault="00AE38AA" w14:paraId="645DAD83" w14:textId="77777777">
      <w:pPr>
        <w:spacing w:line="276" w:lineRule="auto"/>
        <w:rPr>
          <w:rFonts w:eastAsia="Arial" w:asciiTheme="minorHAnsi" w:hAnsiTheme="minorHAnsi" w:cstheme="minorHAnsi"/>
          <w:bCs/>
          <w:lang w:val="fr"/>
        </w:rPr>
      </w:pPr>
    </w:p>
    <w:p w:rsidRPr="00B0269D" w:rsidR="00AE38AA" w:rsidP="00AE38AA" w:rsidRDefault="0058636E" w14:paraId="78D6613D" w14:textId="3B523E5C">
      <w:pPr>
        <w:spacing w:line="276" w:lineRule="auto"/>
        <w:rPr>
          <w:rFonts w:eastAsia="Arial" w:asciiTheme="minorHAnsi" w:hAnsiTheme="minorHAnsi" w:cstheme="minorHAnsi"/>
          <w:b/>
        </w:rPr>
      </w:pPr>
      <w:r w:rsidRPr="00B0269D">
        <w:rPr>
          <w:rFonts w:eastAsia="Arial" w:asciiTheme="minorHAnsi" w:hAnsiTheme="minorHAnsi" w:cstheme="minorHAnsi"/>
          <w:b/>
          <w:lang w:val="de"/>
        </w:rPr>
        <w:t xml:space="preserve">Selbst wenn sich das Sauberkeitsniveau an allen Orten in Wallonien zu verbessern scheint </w:t>
      </w:r>
      <w:r w:rsidRPr="00B0269D">
        <w:rPr>
          <w:rFonts w:eastAsia="Arial" w:asciiTheme="minorHAnsi" w:hAnsiTheme="minorHAnsi" w:cstheme="minorHAnsi"/>
          <w:bCs/>
          <w:i/>
          <w:iCs/>
          <w:lang w:val="de"/>
        </w:rPr>
        <w:t xml:space="preserve">(laut den wallonischen Studien, die im </w:t>
      </w:r>
      <w:hyperlink w:history="1" r:id="rId7">
        <w:r w:rsidRPr="00B0269D" w:rsidR="00AE38AA">
          <w:rPr>
            <w:rFonts w:eastAsia="Arial" w:asciiTheme="minorHAnsi" w:hAnsiTheme="minorHAnsi" w:cstheme="minorHAnsi"/>
            <w:bCs/>
            <w:i/>
            <w:iCs/>
            <w:color w:val="0000FF"/>
            <w:u w:val="single"/>
            <w:lang w:val="de"/>
          </w:rPr>
          <w:t>Observatorium der öffentlichen Sauberkeit</w:t>
        </w:r>
      </w:hyperlink>
      <w:r w:rsidRPr="00B0269D">
        <w:rPr>
          <w:rFonts w:eastAsia="Arial" w:asciiTheme="minorHAnsi" w:hAnsiTheme="minorHAnsi" w:cstheme="minorHAnsi"/>
          <w:bCs/>
          <w:i/>
          <w:iCs/>
          <w:lang w:val="de"/>
        </w:rPr>
        <w:t xml:space="preserve"> und im </w:t>
      </w:r>
      <w:hyperlink w:history="1" r:id="rId8">
        <w:r w:rsidRPr="00B0269D" w:rsidR="00AE38AA">
          <w:rPr>
            <w:rFonts w:eastAsia="Arial" w:asciiTheme="minorHAnsi" w:hAnsiTheme="minorHAnsi" w:cstheme="minorHAnsi"/>
            <w:bCs/>
            <w:i/>
            <w:iCs/>
            <w:color w:val="0000FF"/>
            <w:u w:val="single"/>
            <w:lang w:val="de"/>
          </w:rPr>
          <w:t xml:space="preserve">Barometer zur Vermeidung von Haushaltsabfällen </w:t>
        </w:r>
      </w:hyperlink>
      <w:r w:rsidRPr="00B0269D">
        <w:rPr>
          <w:rFonts w:eastAsia="Arial" w:asciiTheme="minorHAnsi" w:hAnsiTheme="minorHAnsi" w:cstheme="minorHAnsi"/>
          <w:bCs/>
          <w:i/>
          <w:iCs/>
          <w:lang w:val="de"/>
        </w:rPr>
        <w:t>veröffentlicht wurden)</w:t>
      </w:r>
      <w:r w:rsidR="00726925">
        <w:rPr>
          <w:rFonts w:eastAsia="Arial" w:asciiTheme="minorHAnsi" w:hAnsiTheme="minorHAnsi" w:cstheme="minorHAnsi"/>
          <w:bCs/>
          <w:i/>
          <w:iCs/>
          <w:lang w:val="de"/>
        </w:rPr>
        <w:t xml:space="preserve">, </w:t>
      </w:r>
      <w:r w:rsidR="00726925">
        <w:rPr>
          <w:rFonts w:eastAsia="Arial" w:asciiTheme="minorHAnsi" w:hAnsiTheme="minorHAnsi" w:cstheme="minorHAnsi"/>
          <w:bCs/>
          <w:lang w:val="de"/>
        </w:rPr>
        <w:t>ist es j</w:t>
      </w:r>
      <w:r w:rsidRPr="00B0269D">
        <w:rPr>
          <w:rFonts w:eastAsia="Arial" w:asciiTheme="minorHAnsi" w:hAnsiTheme="minorHAnsi" w:cstheme="minorHAnsi"/>
          <w:bCs/>
          <w:lang w:val="de"/>
        </w:rPr>
        <w:t xml:space="preserve">edoch </w:t>
      </w:r>
      <w:r w:rsidRPr="00B0269D">
        <w:rPr>
          <w:rFonts w:eastAsia="Arial" w:asciiTheme="minorHAnsi" w:hAnsiTheme="minorHAnsi" w:cstheme="minorHAnsi"/>
          <w:b/>
          <w:lang w:val="de"/>
        </w:rPr>
        <w:t>weiterhin notwendig</w:t>
      </w:r>
      <w:r w:rsidRPr="00B0269D">
        <w:rPr>
          <w:rFonts w:eastAsia="Arial" w:asciiTheme="minorHAnsi" w:hAnsiTheme="minorHAnsi" w:cstheme="minorHAnsi"/>
          <w:bCs/>
          <w:lang w:val="de"/>
        </w:rPr>
        <w:t xml:space="preserve">, alle möglichen Mittel und Hebel zur Verbesserung der öffentlichen Sauberkeit </w:t>
      </w:r>
      <w:r w:rsidR="00726925">
        <w:rPr>
          <w:rFonts w:eastAsia="Arial" w:asciiTheme="minorHAnsi" w:hAnsiTheme="minorHAnsi" w:cstheme="minorHAnsi"/>
          <w:bCs/>
          <w:lang w:val="de"/>
        </w:rPr>
        <w:t>in Bewegung zu halten</w:t>
      </w:r>
      <w:r w:rsidRPr="00B0269D">
        <w:rPr>
          <w:rFonts w:eastAsia="Arial" w:asciiTheme="minorHAnsi" w:hAnsiTheme="minorHAnsi" w:cstheme="minorHAnsi"/>
          <w:bCs/>
          <w:lang w:val="de"/>
        </w:rPr>
        <w:t xml:space="preserve">, zu </w:t>
      </w:r>
      <w:r w:rsidRPr="00B0269D">
        <w:rPr>
          <w:rFonts w:eastAsia="Arial" w:asciiTheme="minorHAnsi" w:hAnsiTheme="minorHAnsi" w:cstheme="minorHAnsi"/>
          <w:b/>
          <w:lang w:val="de"/>
        </w:rPr>
        <w:t>verstärken</w:t>
      </w:r>
      <w:r w:rsidRPr="00B0269D">
        <w:rPr>
          <w:rFonts w:eastAsia="Arial" w:asciiTheme="minorHAnsi" w:hAnsiTheme="minorHAnsi" w:cstheme="minorHAnsi"/>
          <w:bCs/>
          <w:lang w:val="de"/>
        </w:rPr>
        <w:t xml:space="preserve"> und </w:t>
      </w:r>
      <w:r w:rsidR="00726925">
        <w:rPr>
          <w:rFonts w:eastAsia="Arial" w:asciiTheme="minorHAnsi" w:hAnsiTheme="minorHAnsi" w:cstheme="minorHAnsi"/>
          <w:bCs/>
          <w:lang w:val="de"/>
        </w:rPr>
        <w:t>weiter</w:t>
      </w:r>
      <w:r w:rsidRPr="00B0269D">
        <w:rPr>
          <w:rFonts w:eastAsia="Arial" w:asciiTheme="minorHAnsi" w:hAnsiTheme="minorHAnsi" w:cstheme="minorHAnsi"/>
          <w:bCs/>
          <w:lang w:val="de"/>
        </w:rPr>
        <w:t xml:space="preserve">zuentwickeln. </w:t>
      </w:r>
      <w:r w:rsidRPr="00B0269D">
        <w:rPr>
          <w:rFonts w:eastAsia="Arial" w:asciiTheme="minorHAnsi" w:hAnsiTheme="minorHAnsi" w:cstheme="minorHAnsi"/>
          <w:b/>
          <w:lang w:val="de"/>
        </w:rPr>
        <w:t xml:space="preserve">Je mehr wir gemeinsam handeln, desto bessere Ergebnisse werden wir erzielen!  </w:t>
      </w:r>
    </w:p>
    <w:p w:rsidRPr="00B0269D" w:rsidR="00AE38AA" w:rsidP="00AE38AA" w:rsidRDefault="0058636E" w14:paraId="535D5B84" w14:textId="77777777">
      <w:pPr>
        <w:spacing w:line="276" w:lineRule="auto"/>
        <w:rPr>
          <w:rFonts w:eastAsia="Arial" w:asciiTheme="minorHAnsi" w:hAnsiTheme="minorHAnsi" w:cstheme="minorHAnsi"/>
          <w:b/>
          <w:lang w:val="fr"/>
        </w:rPr>
      </w:pPr>
      <w:r w:rsidRPr="00B0269D">
        <w:rPr>
          <w:rFonts w:eastAsia="Arial" w:asciiTheme="minorHAnsi" w:hAnsiTheme="minorHAnsi" w:cstheme="minorHAnsi"/>
          <w:bCs/>
          <w:lang w:val="de"/>
        </w:rPr>
        <w:t xml:space="preserve">Also, liebe </w:t>
      </w:r>
      <w:r w:rsidRPr="00B0269D">
        <w:rPr>
          <w:rFonts w:eastAsia="Arial" w:asciiTheme="minorHAnsi" w:hAnsiTheme="minorHAnsi" w:cstheme="minorHAnsi"/>
          <w:bCs/>
          <w:highlight w:val="green"/>
          <w:lang w:val="de"/>
        </w:rPr>
        <w:t xml:space="preserve"> Bürgerinnen und Bürger der Gemeinde</w:t>
      </w:r>
      <w:r w:rsidRPr="00B0269D">
        <w:rPr>
          <w:rFonts w:eastAsia="Arial" w:asciiTheme="minorHAnsi" w:hAnsiTheme="minorHAnsi" w:cstheme="minorHAnsi"/>
          <w:bCs/>
          <w:lang w:val="de"/>
        </w:rPr>
        <w:t xml:space="preserve"> </w:t>
      </w:r>
      <w:r w:rsidRPr="00B0269D">
        <w:rPr>
          <w:rFonts w:eastAsia="Arial" w:asciiTheme="minorHAnsi" w:hAnsiTheme="minorHAnsi" w:cstheme="minorHAnsi"/>
          <w:bCs/>
          <w:highlight w:val="green"/>
          <w:lang w:val="de"/>
        </w:rPr>
        <w:t>XXX</w:t>
      </w:r>
      <w:r w:rsidRPr="00B0269D">
        <w:rPr>
          <w:rFonts w:eastAsia="Arial" w:asciiTheme="minorHAnsi" w:hAnsiTheme="minorHAnsi" w:cstheme="minorHAnsi"/>
          <w:bCs/>
          <w:lang w:val="de"/>
        </w:rPr>
        <w:t xml:space="preserve">, </w:t>
      </w:r>
      <w:r w:rsidRPr="00B0269D">
        <w:rPr>
          <w:rFonts w:eastAsia="Arial" w:asciiTheme="minorHAnsi" w:hAnsiTheme="minorHAnsi" w:cstheme="minorHAnsi"/>
          <w:b/>
          <w:lang w:val="de"/>
        </w:rPr>
        <w:t>mobilisieren wir uns am 20., 21., 22. und 23. März 2025!</w:t>
      </w:r>
    </w:p>
    <w:p w:rsidRPr="00B0269D" w:rsidR="00AE38AA" w:rsidP="00AE38AA" w:rsidRDefault="00AE38AA" w14:paraId="3E148D9F" w14:textId="77777777">
      <w:pPr>
        <w:spacing w:line="276" w:lineRule="auto"/>
        <w:rPr>
          <w:rFonts w:eastAsia="Arial" w:asciiTheme="minorHAnsi" w:hAnsiTheme="minorHAnsi" w:cstheme="minorHAnsi"/>
          <w:b/>
          <w:lang w:val="fr"/>
        </w:rPr>
      </w:pPr>
    </w:p>
    <w:p w:rsidRPr="00B0269D" w:rsidR="007E7329" w:rsidP="007E7329" w:rsidRDefault="0058636E" w14:paraId="683B4713" w14:textId="4D1CEFF8">
      <w:pPr>
        <w:spacing w:line="276" w:lineRule="auto"/>
        <w:jc w:val="both"/>
        <w:rPr>
          <w:rFonts w:eastAsia="Calibri" w:asciiTheme="minorHAnsi" w:hAnsiTheme="minorHAnsi" w:cstheme="minorHAnsi"/>
        </w:rPr>
      </w:pPr>
      <w:r w:rsidRPr="00B0269D">
        <w:rPr>
          <w:rFonts w:eastAsia="Calibri" w:asciiTheme="minorHAnsi" w:hAnsiTheme="minorHAnsi" w:cstheme="minorHAnsi"/>
          <w:lang w:val="de"/>
        </w:rPr>
        <w:t xml:space="preserve">Gehen Sie </w:t>
      </w:r>
      <w:r w:rsidRPr="00B0269D">
        <w:rPr>
          <w:rFonts w:eastAsia="Calibri" w:asciiTheme="minorHAnsi" w:hAnsiTheme="minorHAnsi" w:cstheme="minorHAnsi"/>
          <w:b/>
          <w:bCs/>
          <w:lang w:val="de"/>
        </w:rPr>
        <w:t>ab dem 10. Februar 2024</w:t>
      </w:r>
      <w:r w:rsidRPr="00B0269D">
        <w:rPr>
          <w:rFonts w:eastAsia="Calibri" w:asciiTheme="minorHAnsi" w:hAnsiTheme="minorHAnsi" w:cstheme="minorHAnsi"/>
          <w:lang w:val="de"/>
        </w:rPr>
        <w:t xml:space="preserve"> auf </w:t>
      </w:r>
      <w:hyperlink r:id="rId9">
        <w:r w:rsidRPr="00B0269D" w:rsidR="007E7329">
          <w:rPr>
            <w:rStyle w:val="Lienhypertexte"/>
            <w:rFonts w:eastAsia="Calibri" w:asciiTheme="minorHAnsi" w:hAnsiTheme="minorHAnsi" w:cstheme="minorHAnsi"/>
            <w:lang w:val="de"/>
          </w:rPr>
          <w:t>bewapp.be</w:t>
        </w:r>
      </w:hyperlink>
      <w:r w:rsidRPr="00B0269D">
        <w:rPr>
          <w:rFonts w:eastAsia="Calibri" w:asciiTheme="minorHAnsi" w:hAnsiTheme="minorHAnsi" w:cstheme="minorHAnsi"/>
          <w:lang w:val="de"/>
        </w:rPr>
        <w:t xml:space="preserve"> (Menü „j'agis en tant que citoyen“, Rubrik „participation citoyenne“), um Ihr Anmeldeformular auszufüllen. </w:t>
      </w:r>
      <w:r w:rsidRPr="00B0269D">
        <w:rPr>
          <w:rFonts w:eastAsia="Calibri" w:asciiTheme="minorHAnsi" w:hAnsiTheme="minorHAnsi" w:cstheme="minorHAnsi"/>
          <w:b/>
          <w:bCs/>
          <w:lang w:val="de"/>
        </w:rPr>
        <w:t>Anmeldeschluss</w:t>
      </w:r>
      <w:r w:rsidRPr="00B0269D">
        <w:rPr>
          <w:rFonts w:eastAsia="Calibri" w:asciiTheme="minorHAnsi" w:hAnsiTheme="minorHAnsi" w:cstheme="minorHAnsi"/>
          <w:lang w:val="de"/>
        </w:rPr>
        <w:t xml:space="preserve"> ist der </w:t>
      </w:r>
      <w:r w:rsidRPr="00B0269D">
        <w:rPr>
          <w:rFonts w:eastAsia="Calibri" w:asciiTheme="minorHAnsi" w:hAnsiTheme="minorHAnsi" w:cstheme="minorHAnsi"/>
          <w:b/>
          <w:bCs/>
          <w:lang w:val="de"/>
        </w:rPr>
        <w:t>12. März um Mitternacht</w:t>
      </w:r>
      <w:r w:rsidRPr="00B0269D">
        <w:rPr>
          <w:rFonts w:eastAsia="Calibri" w:asciiTheme="minorHAnsi" w:hAnsiTheme="minorHAnsi" w:cstheme="minorHAnsi"/>
          <w:lang w:val="de"/>
        </w:rPr>
        <w:t xml:space="preserve">. </w:t>
      </w:r>
    </w:p>
    <w:p w:rsidRPr="00B0269D" w:rsidR="007E7329" w:rsidP="007E7329" w:rsidRDefault="00726925" w14:paraId="3AB3465C" w14:textId="7B5F16D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eastAsia="Calibri" w:asciiTheme="minorHAnsi" w:hAnsiTheme="minorHAnsi" w:cstheme="minorHAnsi"/>
          <w:lang w:val="de"/>
        </w:rPr>
        <w:t>Mit dieser</w:t>
      </w:r>
      <w:r w:rsidRPr="00B0269D">
        <w:rPr>
          <w:rFonts w:eastAsia="Calibri" w:asciiTheme="minorHAnsi" w:hAnsiTheme="minorHAnsi" w:cstheme="minorHAnsi"/>
          <w:lang w:val="de"/>
        </w:rPr>
        <w:t xml:space="preserve"> Online-Anmeldung </w:t>
      </w:r>
      <w:r>
        <w:rPr>
          <w:rFonts w:eastAsia="Calibri" w:asciiTheme="minorHAnsi" w:hAnsiTheme="minorHAnsi" w:cstheme="minorHAnsi"/>
          <w:lang w:val="de"/>
        </w:rPr>
        <w:t>können Sie nicht nur</w:t>
      </w:r>
      <w:r w:rsidRPr="00B0269D">
        <w:rPr>
          <w:rFonts w:eastAsia="Calibri" w:asciiTheme="minorHAnsi" w:hAnsiTheme="minorHAnsi" w:cstheme="minorHAnsi"/>
          <w:lang w:val="de"/>
        </w:rPr>
        <w:t xml:space="preserve"> Ihren Parcours festlegen, sondern auch das für Sie und Ihr Team erforderliche Material bestellen. </w:t>
      </w:r>
      <w:r w:rsidRPr="00B0269D">
        <w:rPr>
          <w:rFonts w:eastAsia="Calibri" w:asciiTheme="minorHAnsi" w:hAnsiTheme="minorHAnsi" w:cstheme="minorHAnsi"/>
          <w:b/>
          <w:bCs/>
          <w:lang w:val="de"/>
        </w:rPr>
        <w:t>Ihre Gemeinde wird automatisch über Ihre Anmeldung informiert und wird sich mit Ihnen in Verbindung setzen, um die Abholung Ihrer Müllsäcke zu organisieren</w:t>
      </w:r>
      <w:r w:rsidRPr="00B0269D">
        <w:rPr>
          <w:rFonts w:eastAsia="Calibri" w:asciiTheme="minorHAnsi" w:hAnsiTheme="minorHAnsi" w:cstheme="minorHAnsi"/>
          <w:lang w:val="de"/>
        </w:rPr>
        <w:t xml:space="preserve">. </w:t>
      </w:r>
    </w:p>
    <w:p w:rsidRPr="00B0269D" w:rsidR="007E7329" w:rsidP="007E7329" w:rsidRDefault="0058636E" w14:paraId="0A9F141D" w14:textId="77777777">
      <w:pPr>
        <w:spacing w:line="276" w:lineRule="auto"/>
        <w:jc w:val="both"/>
        <w:rPr>
          <w:rFonts w:asciiTheme="minorHAnsi" w:hAnsiTheme="minorHAnsi" w:cstheme="minorHAnsi"/>
        </w:rPr>
      </w:pPr>
      <w:r w:rsidRPr="00B0269D">
        <w:rPr>
          <w:rFonts w:eastAsia="Calibri" w:asciiTheme="minorHAnsi" w:hAnsiTheme="minorHAnsi" w:cstheme="minorHAnsi"/>
        </w:rPr>
        <w:t xml:space="preserve"> </w:t>
      </w:r>
    </w:p>
    <w:p w:rsidRPr="00B0269D" w:rsidR="397823AB" w:rsidP="42FC5A44" w:rsidRDefault="0058636E" w14:paraId="231BE22A" w14:textId="0F6EC25E">
      <w:pPr>
        <w:spacing w:line="276" w:lineRule="auto"/>
        <w:jc w:val="both"/>
        <w:rPr>
          <w:rFonts w:asciiTheme="minorHAnsi" w:hAnsiTheme="minorHAnsi" w:cstheme="minorHAnsi"/>
        </w:rPr>
      </w:pPr>
      <w:r w:rsidRPr="00B0269D">
        <w:rPr>
          <w:rFonts w:eastAsia="Calibri" w:asciiTheme="minorHAnsi" w:hAnsiTheme="minorHAnsi" w:cstheme="minorHAnsi"/>
          <w:lang w:val="de"/>
        </w:rPr>
        <w:t xml:space="preserve">Im Sinne einer nachhaltigen Entwicklung wird den </w:t>
      </w:r>
      <w:r w:rsidRPr="00B0269D">
        <w:rPr>
          <w:rFonts w:eastAsia="Calibri" w:asciiTheme="minorHAnsi" w:hAnsiTheme="minorHAnsi" w:cstheme="minorHAnsi"/>
          <w:b/>
          <w:bCs/>
          <w:lang w:val="de"/>
        </w:rPr>
        <w:t>Teilnehmern früherer Aktionen</w:t>
      </w:r>
      <w:r w:rsidRPr="00B0269D">
        <w:rPr>
          <w:rFonts w:eastAsia="Calibri" w:asciiTheme="minorHAnsi" w:hAnsiTheme="minorHAnsi" w:cstheme="minorHAnsi"/>
          <w:lang w:val="de"/>
        </w:rPr>
        <w:t xml:space="preserve"> empfohlen, das Material, das sie noch besitzen (Westen, Handschuhe, Säcke ...), wiederzuverwenden und nur das zu bestellen, was sie wirklich brauchen. Für </w:t>
      </w:r>
      <w:r w:rsidRPr="00B0269D">
        <w:rPr>
          <w:rFonts w:eastAsia="Calibri" w:asciiTheme="minorHAnsi" w:hAnsiTheme="minorHAnsi" w:cstheme="minorHAnsi"/>
          <w:b/>
          <w:bCs/>
          <w:lang w:val="de"/>
        </w:rPr>
        <w:t>neue Teilnehmer</w:t>
      </w:r>
      <w:r w:rsidRPr="00B0269D">
        <w:rPr>
          <w:rFonts w:eastAsia="Calibri" w:asciiTheme="minorHAnsi" w:hAnsiTheme="minorHAnsi" w:cstheme="minorHAnsi"/>
          <w:lang w:val="de"/>
        </w:rPr>
        <w:t xml:space="preserve"> wird ein </w:t>
      </w:r>
      <w:r w:rsidR="00726925">
        <w:rPr>
          <w:rFonts w:eastAsia="Calibri" w:asciiTheme="minorHAnsi" w:hAnsiTheme="minorHAnsi" w:cstheme="minorHAnsi"/>
          <w:lang w:val="de"/>
        </w:rPr>
        <w:t>Frühjahrsputz-Set</w:t>
      </w:r>
      <w:r w:rsidRPr="00B0269D">
        <w:rPr>
          <w:rFonts w:eastAsia="Calibri" w:asciiTheme="minorHAnsi" w:hAnsiTheme="minorHAnsi" w:cstheme="minorHAnsi"/>
          <w:lang w:val="de"/>
        </w:rPr>
        <w:t xml:space="preserve">, bestehend aus einem Paar Handschuhen, einer </w:t>
      </w:r>
      <w:r w:rsidR="00726925">
        <w:rPr>
          <w:rFonts w:eastAsia="Calibri" w:asciiTheme="minorHAnsi" w:hAnsiTheme="minorHAnsi" w:cstheme="minorHAnsi"/>
          <w:lang w:val="de"/>
        </w:rPr>
        <w:t>Warnschutzweste</w:t>
      </w:r>
      <w:r w:rsidRPr="00B0269D">
        <w:rPr>
          <w:rFonts w:eastAsia="Calibri" w:asciiTheme="minorHAnsi" w:hAnsiTheme="minorHAnsi" w:cstheme="minorHAnsi"/>
          <w:lang w:val="de"/>
        </w:rPr>
        <w:t xml:space="preserve"> und Müllsäcken, kostenlos zur Verfügung gestellt.</w:t>
      </w:r>
    </w:p>
    <w:p w:rsidR="397823AB" w:rsidP="42FC5A44" w:rsidRDefault="397823AB" w14:paraId="6E5D9F2E" w14:textId="6B3DA472">
      <w:pPr>
        <w:spacing w:line="276" w:lineRule="auto"/>
        <w:jc w:val="both"/>
      </w:pPr>
    </w:p>
    <w:p w:rsidR="397823AB" w:rsidP="42FC5A44" w:rsidRDefault="0058636E" w14:paraId="5CA45083" w14:textId="70964064">
      <w:pPr>
        <w:spacing w:line="276" w:lineRule="auto"/>
        <w:jc w:val="both"/>
      </w:pPr>
      <w:r w:rsidRPr="00766DCB">
        <w:rPr>
          <w:rFonts w:ascii="Calibri" w:hAnsi="Calibri" w:eastAsia="Calibri" w:cs="Calibri"/>
          <w:sz w:val="20"/>
          <w:szCs w:val="20"/>
        </w:rPr>
        <w:t xml:space="preserve"> </w:t>
      </w:r>
    </w:p>
    <w:p w:rsidR="397823AB" w:rsidP="42FC5A44" w:rsidRDefault="0058636E" w14:paraId="13B18D0A" w14:textId="0246C1E9">
      <w:pPr>
        <w:spacing w:line="276" w:lineRule="auto"/>
        <w:jc w:val="both"/>
      </w:pPr>
      <w:r w:rsidRPr="00766DCB">
        <w:rPr>
          <w:rFonts w:ascii="Calibri" w:hAnsi="Calibri" w:eastAsia="Calibri" w:cs="Calibri"/>
          <w:b/>
          <w:bCs/>
          <w:sz w:val="20"/>
          <w:szCs w:val="20"/>
          <w:lang w:val="de"/>
        </w:rPr>
        <w:t>Weitere Informationen:</w:t>
      </w:r>
    </w:p>
    <w:p w:rsidR="397823AB" w:rsidP="42FC5A44" w:rsidRDefault="397823AB" w14:paraId="59F366E1" w14:textId="717CE29A">
      <w:pPr>
        <w:jc w:val="both"/>
      </w:pPr>
      <w:hyperlink r:id="rId10">
        <w:r w:rsidRPr="00766DCB">
          <w:rPr>
            <w:rStyle w:val="Lienhypertexte"/>
            <w:rFonts w:ascii="Calibri" w:hAnsi="Calibri" w:eastAsia="Calibri" w:cs="Calibri"/>
            <w:sz w:val="20"/>
            <w:szCs w:val="20"/>
            <w:lang w:val="de"/>
          </w:rPr>
          <w:t>www.bewapp.be</w:t>
        </w:r>
      </w:hyperlink>
      <w:r w:rsidRPr="00766DCB">
        <w:rPr>
          <w:rFonts w:ascii="Calibri" w:hAnsi="Calibri" w:eastAsia="Calibri" w:cs="Calibri"/>
          <w:sz w:val="20"/>
          <w:szCs w:val="20"/>
          <w:lang w:val="de"/>
        </w:rPr>
        <w:t xml:space="preserve"> </w:t>
      </w:r>
    </w:p>
    <w:p w:rsidR="00183BEA" w:rsidP="42FC5A44" w:rsidRDefault="00183BEA" w14:paraId="3D912E78" w14:textId="77777777">
      <w:pPr>
        <w:jc w:val="both"/>
      </w:pPr>
      <w:hyperlink r:id="rId11">
        <w:r w:rsidRPr="42FC5A44">
          <w:rPr>
            <w:rStyle w:val="Lienhypertexte"/>
            <w:rFonts w:ascii="Calibri" w:hAnsi="Calibri" w:eastAsia="Calibri" w:cs="Calibri"/>
            <w:sz w:val="20"/>
            <w:szCs w:val="20"/>
            <w:lang w:val="de"/>
          </w:rPr>
          <w:t>gn@bewapp.be</w:t>
        </w:r>
      </w:hyperlink>
    </w:p>
    <w:p w:rsidR="397823AB" w:rsidP="42FC5A44" w:rsidRDefault="0058636E" w14:paraId="060BE2D8" w14:textId="1ABF7250" w14:noSpellErr="1">
      <w:pPr>
        <w:jc w:val="both"/>
      </w:pPr>
      <w:r w:rsidRPr="481AB093" w:rsidR="0058636E">
        <w:rPr>
          <w:rFonts w:ascii="Calibri" w:hAnsi="Calibri" w:eastAsia="Calibri" w:cs="Calibri"/>
          <w:color w:val="0000FF"/>
          <w:sz w:val="20"/>
          <w:szCs w:val="20"/>
          <w:u w:val="single"/>
          <w:lang w:val="de-DE"/>
        </w:rPr>
        <w:t>facebook.com/bewapp.asbl</w:t>
      </w:r>
    </w:p>
    <w:p w:rsidR="003D6C81" w:rsidP="003D6C81" w:rsidRDefault="003D6C81" w14:paraId="165ACC19" w14:textId="25D63634">
      <w:pPr>
        <w:jc w:val="both"/>
        <w:rPr>
          <w:rStyle w:val="Lienhypertexte"/>
          <w:sz w:val="20"/>
          <w:szCs w:val="20"/>
          <w:lang w:val="en-US"/>
        </w:rPr>
      </w:pPr>
    </w:p>
    <w:sectPr w:rsidR="003D6C81" w:rsidSect="00A106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C5"/>
    <w:rsid w:val="00000000"/>
    <w:rsid w:val="00001093"/>
    <w:rsid w:val="0000430B"/>
    <w:rsid w:val="00007930"/>
    <w:rsid w:val="00016E14"/>
    <w:rsid w:val="00020B2A"/>
    <w:rsid w:val="00037E9B"/>
    <w:rsid w:val="00064AF6"/>
    <w:rsid w:val="00066368"/>
    <w:rsid w:val="00095539"/>
    <w:rsid w:val="000A1E44"/>
    <w:rsid w:val="000A694C"/>
    <w:rsid w:val="000D33BB"/>
    <w:rsid w:val="000E44C5"/>
    <w:rsid w:val="000E74A7"/>
    <w:rsid w:val="00130BD9"/>
    <w:rsid w:val="00132405"/>
    <w:rsid w:val="00181AC9"/>
    <w:rsid w:val="00183BEA"/>
    <w:rsid w:val="001B48CE"/>
    <w:rsid w:val="001C7CB5"/>
    <w:rsid w:val="00217077"/>
    <w:rsid w:val="002218F7"/>
    <w:rsid w:val="002259FC"/>
    <w:rsid w:val="00230E5D"/>
    <w:rsid w:val="00244D26"/>
    <w:rsid w:val="00255230"/>
    <w:rsid w:val="00261700"/>
    <w:rsid w:val="00262883"/>
    <w:rsid w:val="0027074D"/>
    <w:rsid w:val="00283CD6"/>
    <w:rsid w:val="00297153"/>
    <w:rsid w:val="002A5AB1"/>
    <w:rsid w:val="002B5930"/>
    <w:rsid w:val="002C26B0"/>
    <w:rsid w:val="002C2F70"/>
    <w:rsid w:val="002C3360"/>
    <w:rsid w:val="002C7A43"/>
    <w:rsid w:val="002D7335"/>
    <w:rsid w:val="002E00B3"/>
    <w:rsid w:val="002E0BEB"/>
    <w:rsid w:val="002F39C8"/>
    <w:rsid w:val="003037B1"/>
    <w:rsid w:val="003205F7"/>
    <w:rsid w:val="00324EEC"/>
    <w:rsid w:val="00363006"/>
    <w:rsid w:val="00375493"/>
    <w:rsid w:val="0038668A"/>
    <w:rsid w:val="00386ABE"/>
    <w:rsid w:val="003974C6"/>
    <w:rsid w:val="003A780D"/>
    <w:rsid w:val="003B7D83"/>
    <w:rsid w:val="003D6C81"/>
    <w:rsid w:val="003D7B43"/>
    <w:rsid w:val="003E2D98"/>
    <w:rsid w:val="00434732"/>
    <w:rsid w:val="00476A8D"/>
    <w:rsid w:val="00485701"/>
    <w:rsid w:val="004A20D7"/>
    <w:rsid w:val="004A3EC7"/>
    <w:rsid w:val="004A70D0"/>
    <w:rsid w:val="004B01EF"/>
    <w:rsid w:val="004C18B2"/>
    <w:rsid w:val="004D0D8B"/>
    <w:rsid w:val="004E16A5"/>
    <w:rsid w:val="0053129F"/>
    <w:rsid w:val="00532F3C"/>
    <w:rsid w:val="00542B35"/>
    <w:rsid w:val="00561138"/>
    <w:rsid w:val="00564F20"/>
    <w:rsid w:val="00573FC6"/>
    <w:rsid w:val="0058008C"/>
    <w:rsid w:val="00580E31"/>
    <w:rsid w:val="0058636E"/>
    <w:rsid w:val="005866F2"/>
    <w:rsid w:val="005B48CA"/>
    <w:rsid w:val="005B77BB"/>
    <w:rsid w:val="005C6182"/>
    <w:rsid w:val="005E4B7D"/>
    <w:rsid w:val="005E7129"/>
    <w:rsid w:val="005E75FF"/>
    <w:rsid w:val="00614203"/>
    <w:rsid w:val="00631C6B"/>
    <w:rsid w:val="00661951"/>
    <w:rsid w:val="00666A8F"/>
    <w:rsid w:val="006943C4"/>
    <w:rsid w:val="006B46BE"/>
    <w:rsid w:val="006B491D"/>
    <w:rsid w:val="006C148E"/>
    <w:rsid w:val="006D228A"/>
    <w:rsid w:val="006E73C1"/>
    <w:rsid w:val="0071665B"/>
    <w:rsid w:val="00726925"/>
    <w:rsid w:val="007451C1"/>
    <w:rsid w:val="00766DCB"/>
    <w:rsid w:val="00767E01"/>
    <w:rsid w:val="007A06BD"/>
    <w:rsid w:val="007A5E9E"/>
    <w:rsid w:val="007C22BC"/>
    <w:rsid w:val="007C3072"/>
    <w:rsid w:val="007C3A8B"/>
    <w:rsid w:val="007D6B6C"/>
    <w:rsid w:val="007E2BA6"/>
    <w:rsid w:val="007E2F1E"/>
    <w:rsid w:val="007E6D47"/>
    <w:rsid w:val="007E7329"/>
    <w:rsid w:val="007F41A0"/>
    <w:rsid w:val="0081491A"/>
    <w:rsid w:val="0082009F"/>
    <w:rsid w:val="00825FA9"/>
    <w:rsid w:val="00836EB4"/>
    <w:rsid w:val="00844A9B"/>
    <w:rsid w:val="00845E5F"/>
    <w:rsid w:val="00850334"/>
    <w:rsid w:val="008552CE"/>
    <w:rsid w:val="008644DB"/>
    <w:rsid w:val="00876279"/>
    <w:rsid w:val="008830D8"/>
    <w:rsid w:val="0088321F"/>
    <w:rsid w:val="008F76C4"/>
    <w:rsid w:val="008F7853"/>
    <w:rsid w:val="008F7B4E"/>
    <w:rsid w:val="008F7E37"/>
    <w:rsid w:val="00921DE6"/>
    <w:rsid w:val="009772C4"/>
    <w:rsid w:val="0098373B"/>
    <w:rsid w:val="00994FC5"/>
    <w:rsid w:val="0099527A"/>
    <w:rsid w:val="009A1987"/>
    <w:rsid w:val="009C108A"/>
    <w:rsid w:val="009D318D"/>
    <w:rsid w:val="009D7068"/>
    <w:rsid w:val="009E76B3"/>
    <w:rsid w:val="00A106F0"/>
    <w:rsid w:val="00A15432"/>
    <w:rsid w:val="00A2606A"/>
    <w:rsid w:val="00A2607D"/>
    <w:rsid w:val="00A347C4"/>
    <w:rsid w:val="00A40324"/>
    <w:rsid w:val="00A53698"/>
    <w:rsid w:val="00A56AED"/>
    <w:rsid w:val="00A72797"/>
    <w:rsid w:val="00A93C59"/>
    <w:rsid w:val="00AB261B"/>
    <w:rsid w:val="00AD04AA"/>
    <w:rsid w:val="00AD77CD"/>
    <w:rsid w:val="00AE38AA"/>
    <w:rsid w:val="00AF4910"/>
    <w:rsid w:val="00B0269D"/>
    <w:rsid w:val="00B1605C"/>
    <w:rsid w:val="00B3744E"/>
    <w:rsid w:val="00B555BC"/>
    <w:rsid w:val="00B56FBC"/>
    <w:rsid w:val="00B86F9B"/>
    <w:rsid w:val="00B9368C"/>
    <w:rsid w:val="00B94469"/>
    <w:rsid w:val="00B960D0"/>
    <w:rsid w:val="00BA3684"/>
    <w:rsid w:val="00BD39CB"/>
    <w:rsid w:val="00C06452"/>
    <w:rsid w:val="00C20881"/>
    <w:rsid w:val="00C3202F"/>
    <w:rsid w:val="00C616EC"/>
    <w:rsid w:val="00C72480"/>
    <w:rsid w:val="00C77084"/>
    <w:rsid w:val="00C80A77"/>
    <w:rsid w:val="00C841A0"/>
    <w:rsid w:val="00C90A1D"/>
    <w:rsid w:val="00CA641D"/>
    <w:rsid w:val="00CA6945"/>
    <w:rsid w:val="00CA6F70"/>
    <w:rsid w:val="00CB46A3"/>
    <w:rsid w:val="00CC31D9"/>
    <w:rsid w:val="00CD6F35"/>
    <w:rsid w:val="00CF0BAA"/>
    <w:rsid w:val="00CF467F"/>
    <w:rsid w:val="00D33DF4"/>
    <w:rsid w:val="00D37B6C"/>
    <w:rsid w:val="00D42E61"/>
    <w:rsid w:val="00D73A3B"/>
    <w:rsid w:val="00DA4BE3"/>
    <w:rsid w:val="00DD2846"/>
    <w:rsid w:val="00DF0EC0"/>
    <w:rsid w:val="00E02F01"/>
    <w:rsid w:val="00E72239"/>
    <w:rsid w:val="00E75671"/>
    <w:rsid w:val="00E84D4E"/>
    <w:rsid w:val="00E9605E"/>
    <w:rsid w:val="00EA1991"/>
    <w:rsid w:val="00EB327C"/>
    <w:rsid w:val="00EB3D42"/>
    <w:rsid w:val="00ED5F0A"/>
    <w:rsid w:val="00EE595A"/>
    <w:rsid w:val="00F03E78"/>
    <w:rsid w:val="00F45819"/>
    <w:rsid w:val="00F47C4C"/>
    <w:rsid w:val="00F81561"/>
    <w:rsid w:val="00F8653C"/>
    <w:rsid w:val="00F871F2"/>
    <w:rsid w:val="00FB31B4"/>
    <w:rsid w:val="00FB582F"/>
    <w:rsid w:val="00FC0A39"/>
    <w:rsid w:val="00FD3AA1"/>
    <w:rsid w:val="00FE6F23"/>
    <w:rsid w:val="397823AB"/>
    <w:rsid w:val="42FC5A44"/>
    <w:rsid w:val="481AB093"/>
    <w:rsid w:val="49C9F5EA"/>
    <w:rsid w:val="6B2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0778"/>
  <w15:docId w15:val="{12A8B3AD-BA59-4A2C-9D7E-6885010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hAnsi="Verdana" w:eastAsia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0E44C5"/>
    <w:rPr>
      <w:rFonts w:cs="Times New Roman"/>
      <w:lang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567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0E44C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4C5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0E44C5"/>
    <w:rPr>
      <w:rFonts w:ascii="Tahoma" w:hAnsi="Tahoma" w:cs="Tahoma"/>
      <w:sz w:val="16"/>
      <w:szCs w:val="16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E02F0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E02F01"/>
    <w:rPr>
      <w:color w:val="808080"/>
      <w:shd w:val="clear" w:color="auto" w:fill="E6E6E6"/>
    </w:rPr>
  </w:style>
  <w:style w:type="character" w:styleId="Titre3Car" w:customStyle="1">
    <w:name w:val="Titre 3 Car"/>
    <w:basedOn w:val="Policepardfaut"/>
    <w:link w:val="Titre3"/>
    <w:uiPriority w:val="9"/>
    <w:rsid w:val="00E75671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EA1991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EA1991"/>
    <w:rPr>
      <w:rFonts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EA1991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A1991"/>
    <w:rPr>
      <w:rFonts w:cs="Times New Roman"/>
      <w:lang w:eastAsia="fr-BE"/>
    </w:rPr>
  </w:style>
  <w:style w:type="paragraph" w:styleId="Rvision">
    <w:name w:val="Revision"/>
    <w:hidden/>
    <w:uiPriority w:val="99"/>
    <w:semiHidden/>
    <w:rsid w:val="00CB46A3"/>
    <w:rPr>
      <w:rFonts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nvironnement.wallonie.be/home/a-la-une/publications/publications/barometre-de-la-prevention-des-dechets-menagers-edition-2024.html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hyperlink" Target="https://environnement.wallonie.be/home/a-la-une/publications/publications/observatoire-de-la-proprete-publique-2017-2023.html" TargetMode="Externa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gnp@bewapp.be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://www.bewapp.be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walloniepluspropre.be/grand-nettoyage-de-printemps/" TargetMode="Externa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8af678-596e-4ed1-b66e-81eb2fc92121" xsi:nil="true"/>
    <lcf76f155ced4ddcb4097134ff3c332f xmlns="32de04ff-6eaa-4693-924e-ce69ffc516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47D8AA379547BF903D4AB97C226A" ma:contentTypeVersion="15" ma:contentTypeDescription="Crée un document." ma:contentTypeScope="" ma:versionID="55e5cf835c7edb5da552220bff1257ce">
  <xsd:schema xmlns:xsd="http://www.w3.org/2001/XMLSchema" xmlns:xs="http://www.w3.org/2001/XMLSchema" xmlns:p="http://schemas.microsoft.com/office/2006/metadata/properties" xmlns:ns2="32de04ff-6eaa-4693-924e-ce69ffc5163f" xmlns:ns3="4f8af678-596e-4ed1-b66e-81eb2fc92121" targetNamespace="http://schemas.microsoft.com/office/2006/metadata/properties" ma:root="true" ma:fieldsID="c010832a95187c5d0813d4206dbbff0b" ns2:_="" ns3:_="">
    <xsd:import namespace="32de04ff-6eaa-4693-924e-ce69ffc5163f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04ff-6eaa-4693-924e-ce69ffc51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03d5eb7-af00-4fd5-bb57-e6d8f178d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ecd538-ca0a-43d1-a03b-7552ace0964e}" ma:internalName="TaxCatchAll" ma:showField="CatchAllData" ma:web="4f8af678-596e-4ed1-b66e-81eb2fc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3F53F-543F-4CDF-B224-2DF677A474F9}">
  <ds:schemaRefs>
    <ds:schemaRef ds:uri="http://schemas.microsoft.com/office/2006/metadata/properties"/>
    <ds:schemaRef ds:uri="http://schemas.microsoft.com/office/infopath/2007/PartnerControls"/>
    <ds:schemaRef ds:uri="4f8af678-596e-4ed1-b66e-81eb2fc92121"/>
    <ds:schemaRef ds:uri="32de04ff-6eaa-4693-924e-ce69ffc5163f"/>
  </ds:schemaRefs>
</ds:datastoreItem>
</file>

<file path=customXml/itemProps2.xml><?xml version="1.0" encoding="utf-8"?>
<ds:datastoreItem xmlns:ds="http://schemas.openxmlformats.org/officeDocument/2006/customXml" ds:itemID="{96A227CA-911C-45C1-939C-7F8E8541C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e04ff-6eaa-4693-924e-ce69ffc5163f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9CBA3-9AED-421A-A2F3-AFA67AE4BD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melchiorre</dc:creator>
  <lastModifiedBy>Lena Oger | Be WaPP</lastModifiedBy>
  <revision>3</revision>
  <lastPrinted>2018-12-04T22:28:00.0000000Z</lastPrinted>
  <dcterms:created xsi:type="dcterms:W3CDTF">2025-01-24T09:16:00.0000000Z</dcterms:created>
  <dcterms:modified xsi:type="dcterms:W3CDTF">2025-01-24T09:17:36.5864516Z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0x0101007F3147D8AA379547BF903D4AB97C226A</vt:lpwstr>
  </property>
  <property fmtid="{D5CDD505-2E9C-101B-9397-08002B2CF9AE}" pid="3" name="Lien vers TeamLeader">
    <vt:lpwstr>, </vt:lpwstr>
  </property>
  <property fmtid="{D5CDD505-2E9C-101B-9397-08002B2CF9AE}" pid="4" name="LienTeamLeader">
    <vt:lpwstr>, </vt:lpwstr>
  </property>
  <property fmtid="{D5CDD505-2E9C-101B-9397-08002B2CF9AE}" pid="5" name="MediaServiceImageTags">
    <vt:lpwstr/>
  </property>
  <property fmtid="{D5CDD505-2E9C-101B-9397-08002B2CF9AE}" pid="6" name="TaxKeyword">
    <vt:lpwstr/>
  </property>
</Properties>
</file>